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2425"/>
        <w:gridCol w:w="3150"/>
        <w:gridCol w:w="1885"/>
      </w:tblGrid>
      <w:tr w:rsidR="00C3398E" w:rsidRPr="00C13657" w14:paraId="2330CFDB" w14:textId="77777777" w:rsidTr="00C3398E">
        <w:tc>
          <w:tcPr>
            <w:tcW w:w="7460" w:type="dxa"/>
            <w:gridSpan w:val="3"/>
            <w:shd w:val="clear" w:color="auto" w:fill="5B9BD5"/>
          </w:tcPr>
          <w:p w14:paraId="128C15E6" w14:textId="76CCCA1C" w:rsidR="00C3398E" w:rsidRPr="00C13657" w:rsidRDefault="005B6FEE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Las Cruces</w:t>
            </w:r>
            <w:r w:rsidR="00C3398E">
              <w:rPr>
                <w:rFonts w:ascii="Calibri" w:eastAsia="Calibri" w:hAnsi="Calibri" w:cs="Times New Roman"/>
                <w:b/>
                <w:bCs/>
              </w:rPr>
              <w:t xml:space="preserve"> Forensic Laboratory</w:t>
            </w:r>
          </w:p>
        </w:tc>
      </w:tr>
      <w:tr w:rsidR="00C3398E" w:rsidRPr="00C13657" w14:paraId="0847AE68" w14:textId="77777777" w:rsidTr="00C3398E">
        <w:tc>
          <w:tcPr>
            <w:tcW w:w="2425" w:type="dxa"/>
            <w:shd w:val="clear" w:color="auto" w:fill="5B9BD5"/>
          </w:tcPr>
          <w:p w14:paraId="22A2C85A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3150" w:type="dxa"/>
            <w:shd w:val="clear" w:color="auto" w:fill="5B9BD5"/>
          </w:tcPr>
          <w:p w14:paraId="59ECEECC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1885" w:type="dxa"/>
            <w:shd w:val="clear" w:color="auto" w:fill="5B9BD5"/>
          </w:tcPr>
          <w:p w14:paraId="7191FA99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Phone number</w:t>
            </w:r>
          </w:p>
        </w:tc>
      </w:tr>
      <w:tr w:rsidR="00C3398E" w:rsidRPr="00C13657" w14:paraId="62EB6FED" w14:textId="77777777" w:rsidTr="00C3398E">
        <w:tc>
          <w:tcPr>
            <w:tcW w:w="7460" w:type="dxa"/>
            <w:gridSpan w:val="3"/>
            <w:shd w:val="clear" w:color="auto" w:fill="BDD6EE"/>
          </w:tcPr>
          <w:p w14:paraId="40FA71C5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</w:tr>
      <w:tr w:rsidR="00C3398E" w:rsidRPr="00C13657" w14:paraId="53AD3205" w14:textId="77777777" w:rsidTr="00C3398E">
        <w:tc>
          <w:tcPr>
            <w:tcW w:w="2425" w:type="dxa"/>
          </w:tcPr>
          <w:p w14:paraId="7D31BD5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Katharina Babcock</w:t>
            </w:r>
          </w:p>
        </w:tc>
        <w:tc>
          <w:tcPr>
            <w:tcW w:w="3150" w:type="dxa"/>
          </w:tcPr>
          <w:p w14:paraId="783AE363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Director</w:t>
            </w:r>
          </w:p>
        </w:tc>
        <w:tc>
          <w:tcPr>
            <w:tcW w:w="1885" w:type="dxa"/>
          </w:tcPr>
          <w:p w14:paraId="0632532A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505-629-3900</w:t>
            </w:r>
          </w:p>
        </w:tc>
      </w:tr>
      <w:tr w:rsidR="00C3398E" w:rsidRPr="00C13657" w14:paraId="0F68B9B3" w14:textId="77777777" w:rsidTr="00C3398E">
        <w:tc>
          <w:tcPr>
            <w:tcW w:w="2425" w:type="dxa"/>
          </w:tcPr>
          <w:p w14:paraId="3664D9C3" w14:textId="1F44792B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William (Bill) Watson</w:t>
            </w:r>
            <w:r w:rsidR="009C3CB8">
              <w:rPr>
                <w:rFonts w:ascii="Calibri" w:eastAsia="Calibri" w:hAnsi="Calibri" w:cs="Times New Roman"/>
                <w:sz w:val="20"/>
                <w:szCs w:val="20"/>
              </w:rPr>
              <w:t>, PhD</w:t>
            </w:r>
          </w:p>
        </w:tc>
        <w:tc>
          <w:tcPr>
            <w:tcW w:w="3150" w:type="dxa"/>
          </w:tcPr>
          <w:p w14:paraId="5602CF8D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Quality Assurance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Director</w:t>
            </w:r>
          </w:p>
        </w:tc>
        <w:tc>
          <w:tcPr>
            <w:tcW w:w="1885" w:type="dxa"/>
          </w:tcPr>
          <w:p w14:paraId="44E13987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505-470-1276</w:t>
            </w:r>
          </w:p>
        </w:tc>
      </w:tr>
      <w:tr w:rsidR="00767E51" w:rsidRPr="00C13657" w14:paraId="517779BD" w14:textId="77777777" w:rsidTr="00C3398E">
        <w:tc>
          <w:tcPr>
            <w:tcW w:w="2425" w:type="dxa"/>
          </w:tcPr>
          <w:p w14:paraId="4137DF89" w14:textId="657B65D0" w:rsidR="00767E51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Donnalee Almassou</w:t>
            </w:r>
          </w:p>
        </w:tc>
        <w:tc>
          <w:tcPr>
            <w:tcW w:w="3150" w:type="dxa"/>
          </w:tcPr>
          <w:p w14:paraId="178753E7" w14:textId="07739189" w:rsidR="00767E51" w:rsidRPr="00C13657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Staff Manager </w:t>
            </w:r>
          </w:p>
        </w:tc>
        <w:tc>
          <w:tcPr>
            <w:tcW w:w="1885" w:type="dxa"/>
          </w:tcPr>
          <w:p w14:paraId="3DAA832F" w14:textId="616CFDEA" w:rsidR="00767E51" w:rsidRPr="00C13657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505-623-1264</w:t>
            </w:r>
          </w:p>
        </w:tc>
      </w:tr>
      <w:tr w:rsidR="00C3398E" w:rsidRPr="00C13657" w14:paraId="23A55681" w14:textId="77777777" w:rsidTr="00C3398E">
        <w:tc>
          <w:tcPr>
            <w:tcW w:w="2425" w:type="dxa"/>
          </w:tcPr>
          <w:p w14:paraId="3FA8D0B5" w14:textId="50F1FA66" w:rsidR="00C3398E" w:rsidRPr="00C13657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</w:t>
            </w:r>
            <w:r w:rsidR="00C3398E">
              <w:rPr>
                <w:rFonts w:ascii="Calibri" w:eastAsia="Calibri" w:hAnsi="Calibri" w:cs="Times New Roman"/>
                <w:sz w:val="20"/>
                <w:szCs w:val="20"/>
              </w:rPr>
              <w:t>acant</w:t>
            </w:r>
          </w:p>
        </w:tc>
        <w:tc>
          <w:tcPr>
            <w:tcW w:w="3150" w:type="dxa"/>
          </w:tcPr>
          <w:p w14:paraId="4A5B90F0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Programs Specialist</w:t>
            </w:r>
          </w:p>
        </w:tc>
        <w:tc>
          <w:tcPr>
            <w:tcW w:w="1885" w:type="dxa"/>
          </w:tcPr>
          <w:p w14:paraId="35D41138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398E" w:rsidRPr="00C13657" w14:paraId="0878873B" w14:textId="77777777" w:rsidTr="00C3398E">
        <w:tc>
          <w:tcPr>
            <w:tcW w:w="2425" w:type="dxa"/>
          </w:tcPr>
          <w:p w14:paraId="18F45F71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Renea Rodriguez</w:t>
            </w:r>
          </w:p>
        </w:tc>
        <w:tc>
          <w:tcPr>
            <w:tcW w:w="3150" w:type="dxa"/>
          </w:tcPr>
          <w:p w14:paraId="71FE3DF3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Liaison </w:t>
            </w:r>
          </w:p>
        </w:tc>
        <w:tc>
          <w:tcPr>
            <w:tcW w:w="1885" w:type="dxa"/>
          </w:tcPr>
          <w:p w14:paraId="419B938E" w14:textId="11D60E0A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505-795-3</w:t>
            </w:r>
            <w:r w:rsidR="00361D63">
              <w:rPr>
                <w:rFonts w:ascii="Calibri" w:eastAsia="Calibri" w:hAnsi="Calibri" w:cs="Times New Roman"/>
                <w:sz w:val="20"/>
                <w:szCs w:val="20"/>
              </w:rPr>
              <w:t>144</w:t>
            </w:r>
          </w:p>
        </w:tc>
      </w:tr>
      <w:tr w:rsidR="00C3398E" w:rsidRPr="00C13657" w14:paraId="1BB214C9" w14:textId="77777777" w:rsidTr="00C3398E">
        <w:tc>
          <w:tcPr>
            <w:tcW w:w="2425" w:type="dxa"/>
          </w:tcPr>
          <w:p w14:paraId="12E89157" w14:textId="0DC3193C" w:rsidR="00C3398E" w:rsidRPr="00C13657" w:rsidRDefault="0056492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Norianna Quinones </w:t>
            </w:r>
          </w:p>
        </w:tc>
        <w:tc>
          <w:tcPr>
            <w:tcW w:w="3150" w:type="dxa"/>
          </w:tcPr>
          <w:p w14:paraId="7F1C8534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Liaison</w:t>
            </w:r>
          </w:p>
        </w:tc>
        <w:tc>
          <w:tcPr>
            <w:tcW w:w="1885" w:type="dxa"/>
          </w:tcPr>
          <w:p w14:paraId="042F0A7D" w14:textId="6BDFE961" w:rsidR="00C3398E" w:rsidRPr="00C13657" w:rsidRDefault="0056492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505-394-4200</w:t>
            </w:r>
          </w:p>
        </w:tc>
      </w:tr>
      <w:tr w:rsidR="00C3398E" w:rsidRPr="00C13657" w14:paraId="0546E5DA" w14:textId="77777777" w:rsidTr="00C3398E">
        <w:tc>
          <w:tcPr>
            <w:tcW w:w="7460" w:type="dxa"/>
            <w:gridSpan w:val="3"/>
            <w:shd w:val="clear" w:color="auto" w:fill="BDD6EE"/>
          </w:tcPr>
          <w:p w14:paraId="01E6909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Chemistry</w:t>
            </w:r>
          </w:p>
        </w:tc>
      </w:tr>
      <w:tr w:rsidR="00C3398E" w:rsidRPr="00C13657" w14:paraId="6B0FCEA8" w14:textId="77777777" w:rsidTr="00C3398E">
        <w:tc>
          <w:tcPr>
            <w:tcW w:w="2425" w:type="dxa"/>
          </w:tcPr>
          <w:p w14:paraId="0BEC979F" w14:textId="46623BF2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Andrew Barber</w:t>
            </w:r>
          </w:p>
        </w:tc>
        <w:tc>
          <w:tcPr>
            <w:tcW w:w="3150" w:type="dxa"/>
          </w:tcPr>
          <w:p w14:paraId="0E815472" w14:textId="011402A3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Unit Supervisor</w:t>
            </w:r>
            <w:r w:rsidR="00F63E36">
              <w:rPr>
                <w:rFonts w:ascii="Calibri" w:eastAsia="Calibri" w:hAnsi="Calibri" w:cs="Times New Roman"/>
                <w:sz w:val="20"/>
                <w:szCs w:val="20"/>
              </w:rPr>
              <w:t xml:space="preserve"> / Technical Leader</w:t>
            </w:r>
          </w:p>
        </w:tc>
        <w:tc>
          <w:tcPr>
            <w:tcW w:w="1885" w:type="dxa"/>
          </w:tcPr>
          <w:p w14:paraId="12914BA6" w14:textId="1BF7456D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505-709-5949</w:t>
            </w:r>
          </w:p>
        </w:tc>
      </w:tr>
      <w:tr w:rsidR="00C3398E" w:rsidRPr="00C13657" w14:paraId="64C60093" w14:textId="77777777" w:rsidTr="00C3398E">
        <w:tc>
          <w:tcPr>
            <w:tcW w:w="2425" w:type="dxa"/>
          </w:tcPr>
          <w:p w14:paraId="5877FB71" w14:textId="41303BF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Drew Buchanan</w:t>
            </w:r>
            <w:r w:rsidR="00C3398E"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0DF5F3F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F9E3E3A" w14:textId="0C9BF966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 w:rsidR="005B6FEE">
              <w:rPr>
                <w:rFonts w:ascii="Calibri" w:eastAsia="Calibri" w:hAnsi="Calibri" w:cs="Times New Roman"/>
                <w:sz w:val="20"/>
                <w:szCs w:val="20"/>
              </w:rPr>
              <w:t>709-5706</w:t>
            </w:r>
          </w:p>
        </w:tc>
      </w:tr>
      <w:tr w:rsidR="00C3398E" w:rsidRPr="00C13657" w14:paraId="5B7E75A1" w14:textId="77777777" w:rsidTr="00C3398E">
        <w:tc>
          <w:tcPr>
            <w:tcW w:w="2425" w:type="dxa"/>
          </w:tcPr>
          <w:p w14:paraId="1B10E883" w14:textId="0A24EB83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Amy Soto</w:t>
            </w:r>
          </w:p>
        </w:tc>
        <w:tc>
          <w:tcPr>
            <w:tcW w:w="3150" w:type="dxa"/>
          </w:tcPr>
          <w:p w14:paraId="72B4ACA6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18504BF3" w14:textId="4EB5BEDA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505-709-5710</w:t>
            </w:r>
          </w:p>
        </w:tc>
      </w:tr>
      <w:tr w:rsidR="00C3398E" w:rsidRPr="00C13657" w14:paraId="5306FDC5" w14:textId="77777777" w:rsidTr="00C3398E">
        <w:tc>
          <w:tcPr>
            <w:tcW w:w="2425" w:type="dxa"/>
          </w:tcPr>
          <w:p w14:paraId="1D737EDA" w14:textId="5CE70BB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Cheryl Lowe</w:t>
            </w:r>
          </w:p>
        </w:tc>
        <w:tc>
          <w:tcPr>
            <w:tcW w:w="3150" w:type="dxa"/>
          </w:tcPr>
          <w:p w14:paraId="72D6311B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1E26D6B1" w14:textId="3955ABDD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505-709-5711</w:t>
            </w:r>
          </w:p>
        </w:tc>
      </w:tr>
      <w:tr w:rsidR="00C3398E" w:rsidRPr="00C13657" w14:paraId="4D58F6AF" w14:textId="77777777" w:rsidTr="00C3398E">
        <w:tc>
          <w:tcPr>
            <w:tcW w:w="2425" w:type="dxa"/>
          </w:tcPr>
          <w:p w14:paraId="4E42549E" w14:textId="60C7BEC3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Mike Barrio</w:t>
            </w:r>
          </w:p>
        </w:tc>
        <w:tc>
          <w:tcPr>
            <w:tcW w:w="3150" w:type="dxa"/>
          </w:tcPr>
          <w:p w14:paraId="61B51A5F" w14:textId="033742E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Evidence Technician </w:t>
            </w:r>
          </w:p>
        </w:tc>
        <w:tc>
          <w:tcPr>
            <w:tcW w:w="1885" w:type="dxa"/>
          </w:tcPr>
          <w:p w14:paraId="7BC19AB4" w14:textId="7D2F3700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505-709-5947</w:t>
            </w:r>
          </w:p>
        </w:tc>
      </w:tr>
      <w:tr w:rsidR="00767E51" w:rsidRPr="00C13657" w14:paraId="11EAA30C" w14:textId="77777777" w:rsidTr="00C3398E">
        <w:tc>
          <w:tcPr>
            <w:tcW w:w="2425" w:type="dxa"/>
          </w:tcPr>
          <w:p w14:paraId="3D78B6A7" w14:textId="44ABD76B" w:rsidR="00767E51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Xavier Jimenez</w:t>
            </w:r>
          </w:p>
        </w:tc>
        <w:tc>
          <w:tcPr>
            <w:tcW w:w="3150" w:type="dxa"/>
          </w:tcPr>
          <w:p w14:paraId="5B040C25" w14:textId="567C2F8E" w:rsidR="00767E51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4552BB5C" w14:textId="77777777" w:rsidR="00767E51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80CEB"/>
    <w:rsid w:val="001B2CE6"/>
    <w:rsid w:val="00361D63"/>
    <w:rsid w:val="003B02C8"/>
    <w:rsid w:val="00413ADF"/>
    <w:rsid w:val="004246A0"/>
    <w:rsid w:val="00427CC8"/>
    <w:rsid w:val="004718C9"/>
    <w:rsid w:val="004A139E"/>
    <w:rsid w:val="0052686A"/>
    <w:rsid w:val="00564925"/>
    <w:rsid w:val="00580253"/>
    <w:rsid w:val="005B6FEE"/>
    <w:rsid w:val="006B262D"/>
    <w:rsid w:val="006D56DC"/>
    <w:rsid w:val="00767E51"/>
    <w:rsid w:val="00846EEC"/>
    <w:rsid w:val="00884427"/>
    <w:rsid w:val="008D65CE"/>
    <w:rsid w:val="00917602"/>
    <w:rsid w:val="009C3CB8"/>
    <w:rsid w:val="009E7967"/>
    <w:rsid w:val="00B57256"/>
    <w:rsid w:val="00C06044"/>
    <w:rsid w:val="00C13657"/>
    <w:rsid w:val="00C3398E"/>
    <w:rsid w:val="00C43759"/>
    <w:rsid w:val="00C70063"/>
    <w:rsid w:val="00CE747C"/>
    <w:rsid w:val="00E01DCC"/>
    <w:rsid w:val="00E21304"/>
    <w:rsid w:val="00E751BB"/>
    <w:rsid w:val="00E90108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Almassou, Donnalee, DPS</cp:lastModifiedBy>
  <cp:revision>2</cp:revision>
  <dcterms:created xsi:type="dcterms:W3CDTF">2025-02-07T17:05:00Z</dcterms:created>
  <dcterms:modified xsi:type="dcterms:W3CDTF">2025-02-07T17:05:00Z</dcterms:modified>
</cp:coreProperties>
</file>